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8482.0" w:type="dxa"/>
        <w:jc w:val="left"/>
        <w:tblInd w:w="-176.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536"/>
        <w:gridCol w:w="1470"/>
        <w:gridCol w:w="1476"/>
        <w:gridCol w:w="2114"/>
        <w:gridCol w:w="1886"/>
        <w:tblGridChange w:id="0">
          <w:tblGrid>
            <w:gridCol w:w="1536"/>
            <w:gridCol w:w="1470"/>
            <w:gridCol w:w="1476"/>
            <w:gridCol w:w="2114"/>
            <w:gridCol w:w="1886"/>
          </w:tblGrid>
        </w:tblGridChange>
      </w:tblGrid>
      <w:tr>
        <w:trPr>
          <w:cantSplit w:val="0"/>
          <w:tblHeader w:val="0"/>
        </w:trPr>
        <w:tc>
          <w:tcPr/>
          <w:p w:rsidR="00000000" w:rsidDel="00000000" w:rsidP="00000000" w:rsidRDefault="00000000" w:rsidRPr="00000000" w14:paraId="00000002">
            <w:pPr>
              <w:spacing w:after="120" w:line="240" w:lineRule="auto"/>
              <w:jc w:val="center"/>
              <w:rPr/>
            </w:pPr>
            <w:r w:rsidDel="00000000" w:rsidR="00000000" w:rsidRPr="00000000">
              <w:rPr/>
              <w:drawing>
                <wp:inline distB="0" distT="0" distL="0" distR="0">
                  <wp:extent cx="809625" cy="419100"/>
                  <wp:effectExtent b="0" l="0" r="0" t="0"/>
                  <wp:docPr descr="https://www.crete.gov.gr/wp-content/uploads/2022/07/PK_logo_b_001b.jpg" id="14" name="image6.jpg"/>
                  <a:graphic>
                    <a:graphicData uri="http://schemas.openxmlformats.org/drawingml/2006/picture">
                      <pic:pic>
                        <pic:nvPicPr>
                          <pic:cNvPr descr="https://www.crete.gov.gr/wp-content/uploads/2022/07/PK_logo_b_001b.jpg" id="0" name="image6.jpg"/>
                          <pic:cNvPicPr preferRelativeResize="0"/>
                        </pic:nvPicPr>
                        <pic:blipFill>
                          <a:blip r:embed="rId7"/>
                          <a:srcRect b="30203" l="9722" r="11111" t="28752"/>
                          <a:stretch>
                            <a:fillRect/>
                          </a:stretch>
                        </pic:blipFill>
                        <pic:spPr>
                          <a:xfrm>
                            <a:off x="0" y="0"/>
                            <a:ext cx="809625" cy="419100"/>
                          </a:xfrm>
                          <a:prstGeom prst="rect"/>
                          <a:ln/>
                        </pic:spPr>
                      </pic:pic>
                    </a:graphicData>
                  </a:graphic>
                </wp:inline>
              </w:drawing>
            </w:r>
            <w:r w:rsidDel="00000000" w:rsidR="00000000" w:rsidRPr="00000000">
              <w:rPr/>
              <w:drawing>
                <wp:inline distB="0" distT="0" distL="0" distR="0">
                  <wp:extent cx="664938" cy="435427"/>
                  <wp:effectExtent b="0" l="0" r="0" t="0"/>
                  <wp:docPr descr="https://www.crete.gov.gr/wp-content/uploads/2022/07/logo_GR_CRETE-sense-the-authentic_VERTICAL.jpg" id="16" name="image4.jpg"/>
                  <a:graphic>
                    <a:graphicData uri="http://schemas.openxmlformats.org/drawingml/2006/picture">
                      <pic:pic>
                        <pic:nvPicPr>
                          <pic:cNvPr descr="https://www.crete.gov.gr/wp-content/uploads/2022/07/logo_GR_CRETE-sense-the-authentic_VERTICAL.jpg" id="0" name="image4.jpg"/>
                          <pic:cNvPicPr preferRelativeResize="0"/>
                        </pic:nvPicPr>
                        <pic:blipFill>
                          <a:blip r:embed="rId8"/>
                          <a:srcRect b="0" l="0" r="0" t="0"/>
                          <a:stretch>
                            <a:fillRect/>
                          </a:stretch>
                        </pic:blipFill>
                        <pic:spPr>
                          <a:xfrm>
                            <a:off x="0" y="0"/>
                            <a:ext cx="664938" cy="435427"/>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03">
            <w:pPr>
              <w:spacing w:after="120" w:line="240" w:lineRule="auto"/>
              <w:rPr/>
            </w:pPr>
            <w:r w:rsidDel="00000000" w:rsidR="00000000" w:rsidRPr="00000000">
              <w:rPr>
                <w:rtl w:val="0"/>
              </w:rPr>
            </w:r>
          </w:p>
          <w:p w:rsidR="00000000" w:rsidDel="00000000" w:rsidP="00000000" w:rsidRDefault="00000000" w:rsidRPr="00000000" w14:paraId="00000004">
            <w:pPr>
              <w:spacing w:after="120" w:line="240" w:lineRule="auto"/>
              <w:rPr/>
            </w:pPr>
            <w:r w:rsidDel="00000000" w:rsidR="00000000" w:rsidRPr="00000000">
              <w:rPr/>
              <w:drawing>
                <wp:inline distB="0" distT="0" distL="0" distR="0">
                  <wp:extent cx="609600" cy="609600"/>
                  <wp:effectExtent b="0" l="0" r="0" t="0"/>
                  <wp:docPr descr="https://www.elgo.gr/images/Margaret/2023/%CE%99%CE%95%CE%9A_6.jpg" id="15" name="image2.jpg"/>
                  <a:graphic>
                    <a:graphicData uri="http://schemas.openxmlformats.org/drawingml/2006/picture">
                      <pic:pic>
                        <pic:nvPicPr>
                          <pic:cNvPr descr="https://www.elgo.gr/images/Margaret/2023/%CE%99%CE%95%CE%9A_6.jpg" id="0" name="image2.jpg"/>
                          <pic:cNvPicPr preferRelativeResize="0"/>
                        </pic:nvPicPr>
                        <pic:blipFill>
                          <a:blip r:embed="rId9"/>
                          <a:srcRect b="68106" l="78670" r="4110" t="2658"/>
                          <a:stretch>
                            <a:fillRect/>
                          </a:stretch>
                        </pic:blipFill>
                        <pic:spPr>
                          <a:xfrm>
                            <a:off x="0" y="0"/>
                            <a:ext cx="609600" cy="60960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05">
            <w:pPr>
              <w:spacing w:after="120" w:line="240" w:lineRule="auto"/>
              <w:rPr/>
            </w:pPr>
            <w:r w:rsidDel="00000000" w:rsidR="00000000" w:rsidRPr="00000000">
              <w:rPr/>
              <w:drawing>
                <wp:inline distB="0" distT="0" distL="0" distR="0">
                  <wp:extent cx="781050" cy="781050"/>
                  <wp:effectExtent b="0" l="0" r="0" t="0"/>
                  <wp:docPr descr="Όλες οι εικόνες" id="18" name="image3.jpg"/>
                  <a:graphic>
                    <a:graphicData uri="http://schemas.openxmlformats.org/drawingml/2006/picture">
                      <pic:pic>
                        <pic:nvPicPr>
                          <pic:cNvPr descr="Όλες οι εικόνες" id="0" name="image3.jpg"/>
                          <pic:cNvPicPr preferRelativeResize="0"/>
                        </pic:nvPicPr>
                        <pic:blipFill>
                          <a:blip r:embed="rId10"/>
                          <a:srcRect b="0" l="0" r="0" t="0"/>
                          <a:stretch>
                            <a:fillRect/>
                          </a:stretch>
                        </pic:blipFill>
                        <pic:spPr>
                          <a:xfrm>
                            <a:off x="0" y="0"/>
                            <a:ext cx="781050" cy="78105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06">
            <w:pPr>
              <w:spacing w:after="120" w:line="240" w:lineRule="auto"/>
              <w:rPr/>
            </w:pPr>
            <w:r w:rsidDel="00000000" w:rsidR="00000000" w:rsidRPr="00000000">
              <w:rPr>
                <w:rtl w:val="0"/>
              </w:rPr>
            </w:r>
          </w:p>
          <w:p w:rsidR="00000000" w:rsidDel="00000000" w:rsidP="00000000" w:rsidRDefault="00000000" w:rsidRPr="00000000" w14:paraId="00000007">
            <w:pPr>
              <w:spacing w:after="120" w:line="240" w:lineRule="auto"/>
              <w:rPr/>
            </w:pPr>
            <w:r w:rsidDel="00000000" w:rsidR="00000000" w:rsidRPr="00000000">
              <w:rPr/>
              <w:drawing>
                <wp:inline distB="0" distT="0" distL="0" distR="0">
                  <wp:extent cx="1006985" cy="553344"/>
                  <wp:effectExtent b="0" l="0" r="0" t="0"/>
                  <wp:docPr descr="RDAiC_Logo_Final_EL_RGB" id="17" name="image5.png"/>
                  <a:graphic>
                    <a:graphicData uri="http://schemas.openxmlformats.org/drawingml/2006/picture">
                      <pic:pic>
                        <pic:nvPicPr>
                          <pic:cNvPr descr="RDAiC_Logo_Final_EL_RGB" id="0" name="image5.png"/>
                          <pic:cNvPicPr preferRelativeResize="0"/>
                        </pic:nvPicPr>
                        <pic:blipFill>
                          <a:blip r:embed="rId11"/>
                          <a:srcRect b="0" l="0" r="0" t="0"/>
                          <a:stretch>
                            <a:fillRect/>
                          </a:stretch>
                        </pic:blipFill>
                        <pic:spPr>
                          <a:xfrm>
                            <a:off x="0" y="0"/>
                            <a:ext cx="1006985" cy="553344"/>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08">
            <w:pPr>
              <w:spacing w:after="120" w:line="240" w:lineRule="auto"/>
              <w:rPr/>
            </w:pPr>
            <w:r w:rsidDel="00000000" w:rsidR="00000000" w:rsidRPr="00000000">
              <w:rPr>
                <w:rtl w:val="0"/>
              </w:rPr>
            </w:r>
          </w:p>
          <w:p w:rsidR="00000000" w:rsidDel="00000000" w:rsidP="00000000" w:rsidRDefault="00000000" w:rsidRPr="00000000" w14:paraId="00000009">
            <w:pPr>
              <w:spacing w:after="120" w:line="240" w:lineRule="auto"/>
              <w:rPr/>
            </w:pPr>
            <w:r w:rsidDel="00000000" w:rsidR="00000000" w:rsidRPr="00000000">
              <w:rPr/>
              <w:drawing>
                <wp:inline distB="0" distT="0" distL="0" distR="0">
                  <wp:extent cx="870694" cy="683044"/>
                  <wp:effectExtent b="0" l="0" r="0" t="0"/>
                  <wp:docPr id="19" name="image1.png"/>
                  <a:graphic>
                    <a:graphicData uri="http://schemas.openxmlformats.org/drawingml/2006/picture">
                      <pic:pic>
                        <pic:nvPicPr>
                          <pic:cNvPr id="0" name="image1.png"/>
                          <pic:cNvPicPr preferRelativeResize="0"/>
                        </pic:nvPicPr>
                        <pic:blipFill>
                          <a:blip r:embed="rId12"/>
                          <a:srcRect b="0" l="4687" r="4687" t="0"/>
                          <a:stretch>
                            <a:fillRect/>
                          </a:stretch>
                        </pic:blipFill>
                        <pic:spPr>
                          <a:xfrm>
                            <a:off x="0" y="0"/>
                            <a:ext cx="870694" cy="683044"/>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0A">
      <w:pPr>
        <w:spacing w:after="120" w:line="240" w:lineRule="auto"/>
        <w:rPr/>
      </w:pPr>
      <w:r w:rsidDel="00000000" w:rsidR="00000000" w:rsidRPr="00000000">
        <w:rPr>
          <w:rtl w:val="0"/>
        </w:rPr>
        <w:t xml:space="preserve"> </w:t>
        <w:tab/>
        <w:tab/>
        <w:tab/>
        <w:tab/>
      </w:r>
    </w:p>
    <w:p w:rsidR="00000000" w:rsidDel="00000000" w:rsidP="00000000" w:rsidRDefault="00000000" w:rsidRPr="00000000" w14:paraId="0000000B">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ΔΕΛΤΙΟ ΤΥΠΟΥ</w:t>
      </w:r>
    </w:p>
    <w:p w:rsidR="00000000" w:rsidDel="00000000" w:rsidP="00000000" w:rsidRDefault="00000000" w:rsidRPr="00000000" w14:paraId="0000000C">
      <w:pPr>
        <w:spacing w:after="120" w:before="12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Με επιτυχία ολοκληρώθηκε η τελική ημερίδα παρουσίασης των αποτελεσμάτων του έργου για την καλλιέργεια του αβοκάντο στην Κρήτη- Η επιστημονική γνώση στην υπηρεσία του παραγωγού – Από την ποιότητα του προϊόντος στη δημιουργία προστιθέμενης αξίας</w:t>
      </w:r>
    </w:p>
    <w:p w:rsidR="00000000" w:rsidDel="00000000" w:rsidP="00000000" w:rsidRDefault="00000000" w:rsidRPr="00000000" w14:paraId="0000000D">
      <w:pPr>
        <w:spacing w:after="120" w:before="120" w:lineRule="auto"/>
        <w:jc w:val="both"/>
        <w:rPr>
          <w:rFonts w:ascii="Arial" w:cs="Arial" w:eastAsia="Arial" w:hAnsi="Arial"/>
        </w:rPr>
      </w:pPr>
      <w:r w:rsidDel="00000000" w:rsidR="00000000" w:rsidRPr="00000000">
        <w:rPr>
          <w:rFonts w:ascii="Arial" w:cs="Arial" w:eastAsia="Arial" w:hAnsi="Arial"/>
          <w:rtl w:val="0"/>
        </w:rPr>
        <w:t xml:space="preserve">Με επιτυχία πραγματοποιήθηκε την Τετάρτη 30 Σεπτεμβρίου 2026, στο Εμπορικό Επιμελητήριο Χανίων, η τελική ημερίδα παρουσίασης των αποτελεσμάτων του έργου «Δράσεις Έρευνας, Στήριξης και Προώθησης της Καλλιέργειας Αβοκάντο στην Κρήτη».</w:t>
      </w:r>
    </w:p>
    <w:p w:rsidR="00000000" w:rsidDel="00000000" w:rsidP="00000000" w:rsidRDefault="00000000" w:rsidRPr="00000000" w14:paraId="0000000E">
      <w:pPr>
        <w:spacing w:after="120" w:before="120" w:lineRule="auto"/>
        <w:jc w:val="both"/>
        <w:rPr>
          <w:rFonts w:ascii="Arial" w:cs="Arial" w:eastAsia="Arial" w:hAnsi="Arial"/>
        </w:rPr>
      </w:pPr>
      <w:r w:rsidDel="00000000" w:rsidR="00000000" w:rsidRPr="00000000">
        <w:rPr>
          <w:rFonts w:ascii="Arial" w:cs="Arial" w:eastAsia="Arial" w:hAnsi="Arial"/>
          <w:rtl w:val="0"/>
        </w:rPr>
        <w:t xml:space="preserve">Η ημερίδα αποτέλεσε την ολοκλήρωση μιας σημαντικής ερευνητικής και αναπτυξιακής προσπάθειας για μία καλλιέργεια με ιδιαίτερη δυναμική για την Κρήτη, φέρνοντας στο ίδιο τραπέζι την επιστημονική και ερευνητική κοινότητα, τη δημόσια διοίκηση, τους παραγωγούς και τους επαγγελματίες του αγροδιατροφικού τομέα.</w:t>
      </w:r>
    </w:p>
    <w:p w:rsidR="00000000" w:rsidDel="00000000" w:rsidP="00000000" w:rsidRDefault="00000000" w:rsidRPr="00000000" w14:paraId="0000000F">
      <w:pPr>
        <w:spacing w:after="120" w:before="120" w:lineRule="auto"/>
        <w:jc w:val="both"/>
        <w:rPr>
          <w:rFonts w:ascii="Arial" w:cs="Arial" w:eastAsia="Arial" w:hAnsi="Arial"/>
        </w:rPr>
      </w:pPr>
      <w:r w:rsidDel="00000000" w:rsidR="00000000" w:rsidRPr="00000000">
        <w:rPr>
          <w:rFonts w:ascii="Arial" w:cs="Arial" w:eastAsia="Arial" w:hAnsi="Arial"/>
          <w:rtl w:val="0"/>
        </w:rPr>
        <w:t xml:space="preserve">Το έργο χρηματοδοτείται από την Περιφέρεια Κρήτης, με τη συνεργασία της Περιφερειακής Αναπτυξιακής Εταιρείας Κρήτης – ΠΑΝΕΤΑΙΚ Α.Ε., του ΕΛΓΟ–ΔΗΜΗΤΡΑ και του Πολυτεχνείου Κρήτης, με στόχο η παραγόμενη επιστημονική γνώση να μετατραπεί σε πρακτικό εργαλείο για τον παραγωγό και σε μεταφορά τεχνολογίας για τη βιώσιμη ανάπτυξη της καλλιέργειας. </w:t>
      </w:r>
    </w:p>
    <w:p w:rsidR="00000000" w:rsidDel="00000000" w:rsidP="00000000" w:rsidRDefault="00000000" w:rsidRPr="00000000" w14:paraId="00000010">
      <w:pPr>
        <w:spacing w:after="120" w:before="120" w:lineRule="auto"/>
        <w:jc w:val="both"/>
        <w:rPr>
          <w:rFonts w:ascii="Arial" w:cs="Arial" w:eastAsia="Arial" w:hAnsi="Arial"/>
          <w:i w:val="1"/>
          <w:iCs w:val="1"/>
        </w:rPr>
      </w:pPr>
      <w:r w:rsidDel="00000000" w:rsidR="00000000" w:rsidRPr="00000000">
        <w:rPr>
          <w:rFonts w:ascii="Arial" w:cs="Arial" w:eastAsia="Arial" w:hAnsi="Arial"/>
          <w:i w:val="1"/>
          <w:iCs w:val="1"/>
          <w:rtl w:val="0"/>
        </w:rPr>
        <w:t xml:space="preserve">Ερευνητικά Αποτελέσματα - Παρουσιάσεις</w:t>
      </w:r>
    </w:p>
    <w:p w:rsidR="00000000" w:rsidDel="00000000" w:rsidP="00000000" w:rsidRDefault="00000000" w:rsidRPr="00000000" w14:paraId="00000011">
      <w:pPr>
        <w:spacing w:after="120" w:before="120" w:lineRule="auto"/>
        <w:jc w:val="both"/>
        <w:rPr>
          <w:rFonts w:ascii="Arial" w:cs="Arial" w:eastAsia="Arial" w:hAnsi="Arial"/>
        </w:rPr>
      </w:pPr>
      <w:r w:rsidDel="00000000" w:rsidR="00000000" w:rsidRPr="00000000">
        <w:rPr>
          <w:rFonts w:ascii="Arial" w:cs="Arial" w:eastAsia="Arial" w:hAnsi="Arial"/>
          <w:rtl w:val="0"/>
        </w:rPr>
        <w:t xml:space="preserve">Κατά τη διάρκεια της ημερίδας παρουσιάστηκαν τα σημαντικότερα αποτελέσματα και συμπεράσματα του έργου, καλύπτοντας κρίσιμα ζητήματα που επηρεάζουν τόσο την παραγωγική διαδικασία όσο και την τελική ποιότητα και εμπορική αξία του κρητικού αβοκάντο.</w:t>
      </w:r>
    </w:p>
    <w:p w:rsidR="00000000" w:rsidDel="00000000" w:rsidP="00000000" w:rsidRDefault="00000000" w:rsidRPr="00000000" w14:paraId="00000012">
      <w:pPr>
        <w:spacing w:after="120" w:before="120" w:lineRule="auto"/>
        <w:jc w:val="both"/>
        <w:rPr>
          <w:rFonts w:ascii="Arial" w:cs="Arial" w:eastAsia="Arial" w:hAnsi="Arial"/>
        </w:rPr>
      </w:pPr>
      <w:r w:rsidDel="00000000" w:rsidR="00000000" w:rsidRPr="00000000">
        <w:rPr>
          <w:rFonts w:ascii="Arial" w:cs="Arial" w:eastAsia="Arial" w:hAnsi="Arial"/>
          <w:rtl w:val="0"/>
        </w:rPr>
        <w:t xml:space="preserve">Η Δρ. Θηρεσία-Τερέζα Τζατζάνη, Κύρια Ερευνήτρια του ΕΛΓΟ–ΔΗΜΗΤΡΑ, παρουσίασε το θέμα «Φυτικό υλικό και χρόνος συγκομιδής – Δύο βασικοί πυλώνες της καλλιέργειας αβοκάντο», αναδεικνύοντας τη σημασία των κατάλληλων επιλογών ήδη από τα πρώτα στάδια της παραγωγής.</w:t>
      </w:r>
    </w:p>
    <w:p w:rsidR="00000000" w:rsidDel="00000000" w:rsidP="00000000" w:rsidRDefault="00000000" w:rsidRPr="00000000" w14:paraId="00000013">
      <w:pPr>
        <w:spacing w:after="120" w:before="120" w:lineRule="auto"/>
        <w:jc w:val="both"/>
        <w:rPr>
          <w:rFonts w:ascii="Arial" w:cs="Arial" w:eastAsia="Arial" w:hAnsi="Arial"/>
        </w:rPr>
      </w:pPr>
      <w:r w:rsidDel="00000000" w:rsidR="00000000" w:rsidRPr="00000000">
        <w:rPr>
          <w:rFonts w:ascii="Arial" w:cs="Arial" w:eastAsia="Arial" w:hAnsi="Arial"/>
          <w:rtl w:val="0"/>
        </w:rPr>
        <w:t xml:space="preserve">Η Καθηγήτρια Ελία Ψυλλάκη, από τη Σχολή Χημικών Μηχανικών και Μηχανικών Περιβάλλοντος του Πολυτεχνείου Κρήτης, ανέπτυξε το θέμα «Αβοκάντο: Σύγχρονες προσεγγίσεις στο χημικό προφίλ και μετασυλλεκτικές πρακτικές», παρουσιάζοντας επιστημονικά δεδομένα που συνδέονται άμεσα με την ποιότητα, τη διαχείριση και την αξιοποίηση του προϊόντος μετά τη συγκομιδή.</w:t>
      </w:r>
    </w:p>
    <w:p w:rsidR="00000000" w:rsidDel="00000000" w:rsidP="00000000" w:rsidRDefault="00000000" w:rsidRPr="00000000" w14:paraId="00000014">
      <w:pPr>
        <w:spacing w:after="120" w:before="120" w:lineRule="auto"/>
        <w:jc w:val="both"/>
        <w:rPr>
          <w:rFonts w:ascii="Arial" w:cs="Arial" w:eastAsia="Arial" w:hAnsi="Arial"/>
        </w:rPr>
      </w:pPr>
      <w:r w:rsidDel="00000000" w:rsidR="00000000" w:rsidRPr="00000000">
        <w:rPr>
          <w:rFonts w:ascii="Arial" w:cs="Arial" w:eastAsia="Arial" w:hAnsi="Arial"/>
          <w:rtl w:val="0"/>
        </w:rPr>
        <w:t xml:space="preserve">Ο κ. Νικόλαος Παπαδαντωνάκης, Προϊστάμενος του Τμήματος Φυτικής και Ζωικής Παραγωγής της ΔΑΑΚ Χανίων, παρουσίασε τις «Προϋποθέσεις βιώσιμης ανάπτυξης της καλλιέργειας αβοκάντο», εστιάζοντας στις προκλήσεις και στις προϋποθέσεις που πρέπει να ληφθούν υπόψη για την ορθολογική και μακροπρόθεσμα βιώσιμη ανάπτυξη της καλλιέργειας στην Κρήτη.</w:t>
      </w:r>
    </w:p>
    <w:p w:rsidR="00000000" w:rsidDel="00000000" w:rsidP="00000000" w:rsidRDefault="00000000" w:rsidRPr="00000000" w14:paraId="00000015">
      <w:pPr>
        <w:spacing w:after="120" w:before="120" w:lineRule="auto"/>
        <w:jc w:val="both"/>
        <w:rPr>
          <w:rFonts w:ascii="Arial" w:cs="Arial" w:eastAsia="Arial" w:hAnsi="Arial"/>
        </w:rPr>
      </w:pPr>
      <w:r w:rsidDel="00000000" w:rsidR="00000000" w:rsidRPr="00000000">
        <w:rPr>
          <w:rFonts w:ascii="Arial" w:cs="Arial" w:eastAsia="Arial" w:hAnsi="Arial"/>
          <w:rtl w:val="0"/>
        </w:rPr>
        <w:t xml:space="preserve">Τέλος, η κα Μαρία Πετραντωνάκη, Διευθύντρια της Περιφερειακής Αναπτυξιακής Εταιρείας Κρήτης – ΠΑΝΕΤΑΙΚ Α.Ε., εστίασε στην επόμενη ημέρα για το αβοκάντο της Κρήτης και στην ανάγκη η επιστημονική γνώση που παράχθηκε μέσα από το έργο να μετατραπεί σε σταθερή ποιότητα και μεγαλύτερη αξία για τον παραγωγό. Παρουσίασε τις διαφορετικές στρατηγικές που ακολούθησαν το Περού, η Κολομβία και η Νέα Ζηλανδία για την προώθηση του προϊόντος τους στην αγορά,  δίνοντας έμφαση στην δημιουργία ζήτησης, στην τεκμηριωμένη ταυτότητα προέλευσης και στην κατανόηση των αναγκών και των κριτηρίων με τα οποία οι καταναλωτές επιλέγουν το προϊόν. Παράλληλα, πρότεινε τρεις άξονες για την επόμενη περίοδο: τεκμηριωμένο σχεδιασμό της καλλιέργειας, συλλογική οργάνωση της ποιότητας και ουσιαστική σύνδεση της παραγωγής με την αγορά. Ιδιαίτερη αναφορά έκανε στην αξιοποίηση των αποτελεσμάτων του έργου και στη διερεύνηση της επανενεργοποίησης της προσπάθειας για την ΠΓΕ «Αβοκάντο Κρήτης». Όπως τόνισε, ζητούμενο δεν είναι απλώς η αύξηση της παραγωγής, αλλά η δημιουργία μιας οργανωμένης και βιώσιμης αλυσίδας, από το φυτώριο έως τον καταναλωτή, που θα δημιουργεί μεγαλύτερη προστιθέμενη αξία για τον παραγωγό και την τοπική οικονομία.</w:t>
      </w:r>
    </w:p>
    <w:p w:rsidR="00000000" w:rsidDel="00000000" w:rsidP="00000000" w:rsidRDefault="00000000" w:rsidRPr="00000000" w14:paraId="00000016">
      <w:pPr>
        <w:spacing w:after="120" w:before="120" w:lineRule="auto"/>
        <w:jc w:val="both"/>
        <w:rPr>
          <w:rFonts w:ascii="Arial" w:cs="Arial" w:eastAsia="Arial" w:hAnsi="Arial"/>
        </w:rPr>
      </w:pPr>
      <w:r w:rsidDel="00000000" w:rsidR="00000000" w:rsidRPr="00000000">
        <w:rPr>
          <w:rFonts w:ascii="Arial" w:cs="Arial" w:eastAsia="Arial" w:hAnsi="Arial"/>
          <w:rtl w:val="0"/>
        </w:rPr>
        <w:t xml:space="preserve">Οι θεματικές αυτές ανταποκρίνονται στον βασικό προσανατολισμό του έργου, που περιλαμβάνει το φυτικό υλικό, τον κατάλληλο χρόνο συγκομιδής, τα ποιοτικά χαρακτηριστικά του καρπού, τις μετασυλλεκτικές πρακτικές και τις προϋποθέσεις βιώσιμης ανάπτυξης της καλλιέργειας. </w:t>
      </w:r>
    </w:p>
    <w:p w:rsidR="00000000" w:rsidDel="00000000" w:rsidP="00000000" w:rsidRDefault="00000000" w:rsidRPr="00000000" w14:paraId="00000017">
      <w:pPr>
        <w:spacing w:after="120" w:before="120" w:lineRule="auto"/>
        <w:jc w:val="both"/>
        <w:rPr>
          <w:rFonts w:ascii="Arial" w:cs="Arial" w:eastAsia="Arial" w:hAnsi="Arial"/>
          <w:i w:val="1"/>
          <w:iCs w:val="1"/>
        </w:rPr>
      </w:pPr>
      <w:r w:rsidDel="00000000" w:rsidR="00000000" w:rsidRPr="00000000">
        <w:rPr>
          <w:rFonts w:ascii="Arial" w:cs="Arial" w:eastAsia="Arial" w:hAnsi="Arial"/>
          <w:i w:val="1"/>
          <w:iCs w:val="1"/>
          <w:rtl w:val="0"/>
        </w:rPr>
        <w:t xml:space="preserve">Χαιρετισμοί </w:t>
      </w:r>
    </w:p>
    <w:p w:rsidR="00000000" w:rsidDel="00000000" w:rsidP="00000000" w:rsidRDefault="00000000" w:rsidRPr="00000000" w14:paraId="00000018">
      <w:pPr>
        <w:spacing w:after="120" w:before="120" w:lineRule="auto"/>
        <w:jc w:val="both"/>
        <w:rPr>
          <w:rFonts w:ascii="Arial" w:cs="Arial" w:eastAsia="Arial" w:hAnsi="Arial"/>
        </w:rPr>
      </w:pPr>
      <w:r w:rsidDel="00000000" w:rsidR="00000000" w:rsidRPr="00000000">
        <w:rPr>
          <w:rFonts w:ascii="Arial" w:cs="Arial" w:eastAsia="Arial" w:hAnsi="Arial"/>
          <w:rtl w:val="0"/>
        </w:rPr>
        <w:t xml:space="preserve">Την εκδήλωση χαιρέτισαν η </w:t>
      </w:r>
      <w:r w:rsidDel="00000000" w:rsidR="00000000" w:rsidRPr="00000000">
        <w:rPr>
          <w:rFonts w:ascii="Arial" w:cs="Arial" w:eastAsia="Arial" w:hAnsi="Arial"/>
          <w:rtl w:val="0"/>
        </w:rPr>
        <w:t xml:space="preserve">Υφυπουργός</w:t>
      </w:r>
      <w:r w:rsidDel="00000000" w:rsidR="00000000" w:rsidRPr="00000000">
        <w:rPr>
          <w:rFonts w:ascii="Arial" w:cs="Arial" w:eastAsia="Arial" w:hAnsi="Arial"/>
          <w:rtl w:val="0"/>
        </w:rPr>
        <w:t xml:space="preserve"> Μετανάστευσης &amp; Ασύλου κα. Σέβη ( Σεβαστή) Βολουδάκη, ο Βουλευτής ν. Χανίων κ. Αλέξανδρος Μαρκογιαννάκης,  ο Πρόεδρος της ΠΑΝΕΤΑΙΚ Α.Ε. κ. Ευστράτιος Φλεμετάκης, η Περιφερειακή Σύμβουλος κα Χρύσα Χαριτάκη – Μακράκη και ο κ. Βαγγέλης Παπασταματάκης, εκπρόσωπος του Εμπορικού Επιμελητηρίου Χανίων.</w:t>
      </w:r>
    </w:p>
    <w:p w:rsidR="00000000" w:rsidDel="00000000" w:rsidP="00000000" w:rsidRDefault="00000000" w:rsidRPr="00000000" w14:paraId="00000019">
      <w:pPr>
        <w:spacing w:after="120" w:before="120" w:lineRule="auto"/>
        <w:jc w:val="both"/>
        <w:rPr>
          <w:rFonts w:ascii="Arial" w:cs="Arial" w:eastAsia="Arial" w:hAnsi="Arial"/>
        </w:rPr>
      </w:pPr>
      <w:r w:rsidDel="00000000" w:rsidR="00000000" w:rsidRPr="00000000">
        <w:rPr>
          <w:rFonts w:ascii="Arial" w:cs="Arial" w:eastAsia="Arial" w:hAnsi="Arial"/>
          <w:rtl w:val="0"/>
        </w:rPr>
        <w:t xml:space="preserve">Ιδιαίτερη σημασία είχε η ανοικτή συζήτηση που ακολούθησε τις επιστημονικές παρουσιάσεις, δίνοντας τη δυνατότητα ανταλλαγής απόψεων και προβληματισμών μεταξύ των ερευνητών, των παραγωγών, των γεωπόνων, των επαγγελματιών του κλάδου και των εμπλεκόμενων φορέων. Η ενεργός συμμετοχή των ανθρώπων της παραγωγής αποτελεί άλλωστε βασική προϋπόθεση ώστε τα αποτελέσματα της έρευνας να συνδεθούν με τις πραγματικές ανάγκες της καλλιέργειας. </w:t>
      </w:r>
    </w:p>
    <w:p w:rsidR="00000000" w:rsidDel="00000000" w:rsidP="00000000" w:rsidRDefault="00000000" w:rsidRPr="00000000" w14:paraId="0000001A">
      <w:pPr>
        <w:spacing w:after="120" w:before="120" w:lineRule="auto"/>
        <w:jc w:val="both"/>
        <w:rPr>
          <w:rFonts w:ascii="Arial" w:cs="Arial" w:eastAsia="Arial" w:hAnsi="Arial"/>
          <w:i w:val="1"/>
          <w:iCs w:val="1"/>
        </w:rPr>
      </w:pPr>
      <w:r w:rsidDel="00000000" w:rsidR="00000000" w:rsidRPr="00000000">
        <w:rPr>
          <w:rFonts w:ascii="Arial" w:cs="Arial" w:eastAsia="Arial" w:hAnsi="Arial"/>
          <w:i w:val="1"/>
          <w:iCs w:val="1"/>
          <w:rtl w:val="0"/>
        </w:rPr>
        <w:t xml:space="preserve">Ένα σημαντικό βήμα για το μέλλον του κρητικού αβοκάντο</w:t>
      </w:r>
    </w:p>
    <w:p w:rsidR="00000000" w:rsidDel="00000000" w:rsidP="00000000" w:rsidRDefault="00000000" w:rsidRPr="00000000" w14:paraId="0000001B">
      <w:pPr>
        <w:spacing w:after="120" w:before="120" w:lineRule="auto"/>
        <w:jc w:val="both"/>
        <w:rPr>
          <w:rFonts w:ascii="Arial" w:cs="Arial" w:eastAsia="Arial" w:hAnsi="Arial"/>
        </w:rPr>
      </w:pPr>
      <w:r w:rsidDel="00000000" w:rsidR="00000000" w:rsidRPr="00000000">
        <w:rPr>
          <w:rFonts w:ascii="Arial" w:cs="Arial" w:eastAsia="Arial" w:hAnsi="Arial"/>
          <w:rtl w:val="0"/>
        </w:rPr>
        <w:t xml:space="preserve">Μέσα από την ολοκλήρωση του έργου αναδεικνύεται ότι η περαιτέρω ανάπτυξη του κρητικού αβοκάντο δεν μπορεί να στηρίζεται αποκλειστικά στην αύξηση της παραγωγής. Απαιτεί επιστημονικά τεκμηριωμένες καλλιεργητικές πρακτικές, κατάλληλο φυτικό υλικό, ορθό προσδιορισμό του χρόνου συγκομιδής, διασφάλιση της ποιότητας, σύγχρονες μετασυλλεκτικές πρακτικές και αποτελεσματική σύνδεση της έρευνας με την παραγωγή και την αγορά.</w:t>
      </w:r>
    </w:p>
    <w:p w:rsidR="00000000" w:rsidDel="00000000" w:rsidP="00000000" w:rsidRDefault="00000000" w:rsidRPr="00000000" w14:paraId="0000001C">
      <w:pPr>
        <w:spacing w:after="120" w:before="120" w:lineRule="auto"/>
        <w:jc w:val="both"/>
        <w:rPr>
          <w:rFonts w:ascii="Arial" w:cs="Arial" w:eastAsia="Arial" w:hAnsi="Arial"/>
        </w:rPr>
      </w:pPr>
      <w:r w:rsidDel="00000000" w:rsidR="00000000" w:rsidRPr="00000000">
        <w:rPr>
          <w:rFonts w:ascii="Arial" w:cs="Arial" w:eastAsia="Arial" w:hAnsi="Arial"/>
          <w:rtl w:val="0"/>
        </w:rPr>
        <w:t xml:space="preserve">Η ΠΑΝΕΤΑΙΚ Α.Ε., μέσα από τη συμμετοχή της στο έργο, επιβεβαιώνει τον αναπτυξιακό της ρόλο ως συνδετικός κρίκος ανάμεσα στην επιστημονική γνώση, τους θεσμικούς φορείς και την πραγματική οικονομία της Κρήτης, συμβάλλοντας στην αξιοποίηση των αποτελεσμάτων της έρευνας προς όφελος των παραγωγών και της τοπικής αγροδιατροφικής οικονομίας.</w:t>
      </w:r>
    </w:p>
    <w:p w:rsidR="00000000" w:rsidDel="00000000" w:rsidP="00000000" w:rsidRDefault="00000000" w:rsidRPr="00000000" w14:paraId="0000001D">
      <w:pPr>
        <w:spacing w:after="120" w:before="120" w:lineRule="auto"/>
        <w:jc w:val="both"/>
        <w:rPr>
          <w:rFonts w:ascii="Arial" w:cs="Arial" w:eastAsia="Arial" w:hAnsi="Arial"/>
        </w:rPr>
      </w:pPr>
      <w:r w:rsidDel="00000000" w:rsidR="00000000" w:rsidRPr="00000000">
        <w:rPr>
          <w:rFonts w:ascii="Arial" w:cs="Arial" w:eastAsia="Arial" w:hAnsi="Arial"/>
          <w:rtl w:val="0"/>
        </w:rPr>
        <w:t xml:space="preserve">Η ολοκλήρωση του έργου δεν σηματοδοτεί το τέλος αυτής της προσπάθειας, αλλά δημιουργεί μια τεκμηριωμένη βάση γνώσης για τα επόμενα βήματα, με στόχο ένα κρητικό αβοκάντο υψηλής ποιότητας, μεγαλύτερης προστιθέμενης αξίας και ισχυρότερης παρουσίας στην αγορά.</w:t>
      </w:r>
    </w:p>
    <w:p w:rsidR="00000000" w:rsidDel="00000000" w:rsidP="00000000" w:rsidRDefault="00000000" w:rsidRPr="00000000" w14:paraId="0000001E">
      <w:pPr>
        <w:spacing w:after="120" w:before="120" w:lineRule="auto"/>
        <w:jc w:val="both"/>
        <w:rPr/>
      </w:pPr>
      <w:r w:rsidDel="00000000" w:rsidR="00000000" w:rsidRPr="00000000">
        <w:rPr>
          <w:rFonts w:ascii="Arial" w:cs="Arial" w:eastAsia="Arial" w:hAnsi="Arial"/>
          <w:rtl w:val="0"/>
        </w:rPr>
        <w:t xml:space="preserve">Από τη γνώση στην εφαρμογή. Από την ποιότητα στην αξία.</w:t>
      </w:r>
      <w:r w:rsidDel="00000000" w:rsidR="00000000" w:rsidRPr="00000000">
        <w:rPr>
          <w:rtl w:val="0"/>
        </w:rPr>
      </w:r>
    </w:p>
    <w:sectPr>
      <w:headerReference r:id="rId13" w:type="default"/>
      <w:headerReference r:id="rId14" w:type="first"/>
      <w:headerReference r:id="rId15" w:type="even"/>
      <w:footerReference r:id="rId16" w:type="default"/>
      <w:pgSz w:h="16838" w:w="11906" w:orient="portrait"/>
      <w:pgMar w:bottom="1702" w:top="993" w:left="1800" w:right="1800" w:header="708" w:footer="62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Tahoma">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 w:val="left" w:leader="none" w:pos="7575"/>
      </w:tabs>
      <w:spacing w:after="0" w:before="0" w:line="276"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ab/>
    </w: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ab/>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l"/>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spacing w:after="0" w:before="40" w:lineRule="auto"/>
    </w:pPr>
    <w:rPr>
      <w:rFonts w:ascii="Calibri" w:cs="Calibri" w:eastAsia="Calibri" w:hAnsi="Calibri"/>
      <w:color w:val="2f5496"/>
      <w:sz w:val="26"/>
      <w:szCs w:val="26"/>
    </w:rPr>
  </w:style>
  <w:style w:type="paragraph" w:styleId="Heading3">
    <w:name w:val="heading 3"/>
    <w:basedOn w:val="Normal"/>
    <w:next w:val="Normal"/>
    <w:pPr>
      <w:keepNext w:val="1"/>
      <w:widowControl w:val="0"/>
      <w:spacing w:after="0" w:before="20" w:line="360" w:lineRule="auto"/>
      <w:ind w:left="960" w:hanging="360"/>
      <w:jc w:val="center"/>
    </w:pPr>
    <w:rPr>
      <w:rFonts w:ascii="Times New Roman" w:cs="Times New Roman" w:eastAsia="Times New Roman" w:hAnsi="Times New Roman"/>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link w:val="BodyTextChar"/>
    <w:uiPriority w:val="99"/>
    <w:rsid w:val="00541B95"/>
    <w:pPr>
      <w:suppressAutoHyphens w:val="1"/>
      <w:spacing w:after="0" w:line="240" w:lineRule="auto"/>
      <w:jc w:val="both"/>
    </w:pPr>
    <w:rPr>
      <w:rFonts w:ascii="Arial" w:hAnsi="Arial"/>
      <w:sz w:val="20"/>
      <w:szCs w:val="20"/>
      <w:lang w:eastAsia="zh-CN"/>
    </w:rPr>
  </w:style>
  <w:style w:type="character" w:styleId="BodyTextChar" w:customStyle="1">
    <w:name w:val="Body Text Char"/>
    <w:basedOn w:val="DefaultParagraphFont"/>
    <w:link w:val="BodyText"/>
    <w:uiPriority w:val="99"/>
    <w:rsid w:val="00541B95"/>
    <w:rPr>
      <w:rFonts w:ascii="Arial" w:cs="Times New Roman" w:eastAsia="Calibri" w:hAnsi="Arial"/>
      <w:sz w:val="20"/>
      <w:szCs w:val="20"/>
      <w:lang w:eastAsia="zh-CN"/>
    </w:rPr>
  </w:style>
  <w:style w:type="paragraph" w:styleId="ListParagraph">
    <w:name w:val="List Paragraph"/>
    <w:basedOn w:val="Normal"/>
    <w:uiPriority w:val="34"/>
    <w:qFormat w:val="1"/>
    <w:rsid w:val="004A29B5"/>
    <w:pPr>
      <w:ind w:left="720"/>
      <w:contextualSpacing w:val="1"/>
    </w:pPr>
  </w:style>
  <w:style w:type="character" w:styleId="Heading3Char" w:customStyle="1">
    <w:name w:val="Heading 3 Char"/>
    <w:basedOn w:val="DefaultParagraphFont"/>
    <w:link w:val="Heading3"/>
    <w:rsid w:val="006C1B62"/>
    <w:rPr>
      <w:rFonts w:ascii="Times New Roman" w:cs="Times New Roman" w:eastAsia="Times New Roman" w:hAnsi="Times New Roman"/>
      <w:b w:val="1"/>
      <w:bCs w:val="1"/>
      <w:sz w:val="28"/>
      <w:szCs w:val="24"/>
    </w:rPr>
  </w:style>
  <w:style w:type="table" w:styleId="TableGrid">
    <w:name w:val="Table Grid"/>
    <w:basedOn w:val="TableNormal"/>
    <w:rsid w:val="00594910"/>
    <w:pPr>
      <w:spacing w:after="60" w:before="60" w:line="360" w:lineRule="auto"/>
      <w:jc w:val="both"/>
    </w:pPr>
    <w:rPr>
      <w:rFonts w:ascii="Times New Roman" w:cs="Times New Roman" w:eastAsia="Times New Roman" w:hAnsi="Times New Roman"/>
      <w:sz w:val="20"/>
      <w:szCs w:val="20"/>
      <w:lang w:eastAsia="el-GR"/>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eading2Char" w:customStyle="1">
    <w:name w:val="Heading 2 Char"/>
    <w:basedOn w:val="DefaultParagraphFont"/>
    <w:link w:val="Heading2"/>
    <w:uiPriority w:val="9"/>
    <w:semiHidden w:val="1"/>
    <w:rsid w:val="00594910"/>
    <w:rPr>
      <w:rFonts w:asciiTheme="majorHAnsi" w:cstheme="majorBidi" w:eastAsiaTheme="majorEastAsia" w:hAnsiTheme="majorHAnsi"/>
      <w:color w:val="2f5496" w:themeColor="accent1" w:themeShade="0000BF"/>
      <w:sz w:val="26"/>
      <w:szCs w:val="26"/>
    </w:rPr>
  </w:style>
  <w:style w:type="paragraph" w:styleId="Footer">
    <w:name w:val="footer"/>
    <w:basedOn w:val="Normal"/>
    <w:link w:val="FooterChar"/>
    <w:uiPriority w:val="99"/>
    <w:rsid w:val="00594910"/>
    <w:pPr>
      <w:suppressLineNumbers w:val="1"/>
      <w:tabs>
        <w:tab w:val="center" w:pos="4153"/>
        <w:tab w:val="right" w:pos="8306"/>
      </w:tabs>
      <w:suppressAutoHyphens w:val="1"/>
      <w:spacing w:after="0" w:line="100" w:lineRule="atLeast"/>
      <w:jc w:val="both"/>
    </w:pPr>
    <w:rPr>
      <w:rFonts w:ascii="Tahoma" w:eastAsia="Times New Roman" w:hAnsi="Tahoma"/>
      <w:kern w:val="1"/>
      <w:sz w:val="24"/>
      <w:szCs w:val="20"/>
      <w:lang w:eastAsia="ar-SA" w:val="en-GB"/>
    </w:rPr>
  </w:style>
  <w:style w:type="character" w:styleId="FooterChar" w:customStyle="1">
    <w:name w:val="Footer Char"/>
    <w:basedOn w:val="DefaultParagraphFont"/>
    <w:link w:val="Footer"/>
    <w:uiPriority w:val="99"/>
    <w:rsid w:val="00594910"/>
    <w:rPr>
      <w:rFonts w:ascii="Tahoma" w:cs="Times New Roman" w:eastAsia="Times New Roman" w:hAnsi="Tahoma"/>
      <w:kern w:val="1"/>
      <w:sz w:val="24"/>
      <w:szCs w:val="20"/>
      <w:lang w:eastAsia="ar-SA" w:val="en-GB"/>
    </w:rPr>
  </w:style>
  <w:style w:type="paragraph" w:styleId="Header">
    <w:name w:val="header"/>
    <w:basedOn w:val="Normal"/>
    <w:link w:val="HeaderChar"/>
    <w:uiPriority w:val="99"/>
    <w:unhideWhenUsed w:val="1"/>
    <w:rsid w:val="00F54CF9"/>
    <w:pPr>
      <w:tabs>
        <w:tab w:val="center" w:pos="4153"/>
        <w:tab w:val="right" w:pos="8306"/>
      </w:tabs>
      <w:spacing w:after="0" w:line="240" w:lineRule="auto"/>
    </w:pPr>
  </w:style>
  <w:style w:type="character" w:styleId="HeaderChar" w:customStyle="1">
    <w:name w:val="Header Char"/>
    <w:basedOn w:val="DefaultParagraphFont"/>
    <w:link w:val="Header"/>
    <w:uiPriority w:val="99"/>
    <w:rsid w:val="00F54CF9"/>
    <w:rPr>
      <w:rFonts w:ascii="Calibri" w:cs="Times New Roman" w:eastAsia="Calibri" w:hAnsi="Calibri"/>
    </w:rPr>
  </w:style>
  <w:style w:type="character" w:styleId="CommentReference">
    <w:name w:val="annotation reference"/>
    <w:basedOn w:val="DefaultParagraphFont"/>
    <w:uiPriority w:val="99"/>
    <w:semiHidden w:val="1"/>
    <w:unhideWhenUsed w:val="1"/>
    <w:rsid w:val="00FF0838"/>
    <w:rPr>
      <w:sz w:val="16"/>
      <w:szCs w:val="16"/>
    </w:rPr>
  </w:style>
  <w:style w:type="paragraph" w:styleId="CommentText">
    <w:name w:val="annotation text"/>
    <w:basedOn w:val="Normal"/>
    <w:link w:val="CommentTextChar"/>
    <w:uiPriority w:val="99"/>
    <w:unhideWhenUsed w:val="1"/>
    <w:rsid w:val="00FF0838"/>
    <w:pPr>
      <w:spacing w:line="240" w:lineRule="auto"/>
    </w:pPr>
    <w:rPr>
      <w:sz w:val="20"/>
      <w:szCs w:val="20"/>
    </w:rPr>
  </w:style>
  <w:style w:type="character" w:styleId="CommentTextChar" w:customStyle="1">
    <w:name w:val="Comment Text Char"/>
    <w:basedOn w:val="DefaultParagraphFont"/>
    <w:link w:val="CommentText"/>
    <w:uiPriority w:val="99"/>
    <w:rsid w:val="00FF0838"/>
    <w:rPr>
      <w:rFonts w:ascii="Calibri" w:cs="Times New Roman" w:eastAsia="Calibri" w:hAnsi="Calibri"/>
      <w:sz w:val="20"/>
      <w:szCs w:val="20"/>
    </w:rPr>
  </w:style>
  <w:style w:type="paragraph" w:styleId="CommentSubject">
    <w:name w:val="annotation subject"/>
    <w:basedOn w:val="CommentText"/>
    <w:next w:val="CommentText"/>
    <w:link w:val="CommentSubjectChar"/>
    <w:uiPriority w:val="99"/>
    <w:semiHidden w:val="1"/>
    <w:unhideWhenUsed w:val="1"/>
    <w:rsid w:val="00FF0838"/>
    <w:rPr>
      <w:b w:val="1"/>
      <w:bCs w:val="1"/>
    </w:rPr>
  </w:style>
  <w:style w:type="character" w:styleId="CommentSubjectChar" w:customStyle="1">
    <w:name w:val="Comment Subject Char"/>
    <w:basedOn w:val="CommentTextChar"/>
    <w:link w:val="CommentSubject"/>
    <w:uiPriority w:val="99"/>
    <w:semiHidden w:val="1"/>
    <w:rsid w:val="00FF0838"/>
    <w:rPr>
      <w:rFonts w:ascii="Calibri" w:cs="Times New Roman" w:eastAsia="Calibri" w:hAnsi="Calibri"/>
      <w:b w:val="1"/>
      <w:bCs w:val="1"/>
      <w:sz w:val="20"/>
      <w:szCs w:val="20"/>
    </w:rPr>
  </w:style>
  <w:style w:type="paragraph" w:styleId="BalloonText">
    <w:name w:val="Balloon Text"/>
    <w:basedOn w:val="Normal"/>
    <w:link w:val="BalloonTextChar"/>
    <w:uiPriority w:val="99"/>
    <w:semiHidden w:val="1"/>
    <w:unhideWhenUsed w:val="1"/>
    <w:rsid w:val="00A03FAF"/>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A03FAF"/>
    <w:rPr>
      <w:rFonts w:ascii="Tahoma" w:cs="Tahoma" w:eastAsia="Calibri" w:hAnsi="Tahoma"/>
      <w:sz w:val="16"/>
      <w:szCs w:val="16"/>
    </w:rPr>
  </w:style>
  <w:style w:type="character" w:styleId="Char" w:customStyle="1">
    <w:name w:val="Απλό κείμενο Char"/>
    <w:basedOn w:val="DefaultParagraphFont"/>
    <w:link w:val="TextBody"/>
    <w:rsid w:val="00BF4F82"/>
    <w:rPr>
      <w:sz w:val="24"/>
      <w:szCs w:val="24"/>
    </w:rPr>
  </w:style>
  <w:style w:type="paragraph" w:styleId="TextBody" w:customStyle="1">
    <w:name w:val="Text Body"/>
    <w:basedOn w:val="Normal"/>
    <w:link w:val="Char"/>
    <w:rsid w:val="00BF4F82"/>
    <w:pPr>
      <w:suppressAutoHyphens w:val="1"/>
      <w:spacing w:after="120" w:line="288" w:lineRule="auto"/>
    </w:pPr>
    <w:rPr>
      <w:rFonts w:asciiTheme="minorHAnsi" w:cstheme="minorBidi" w:eastAsiaTheme="minorHAnsi" w:hAnsiTheme="minorHAnsi"/>
      <w:sz w:val="24"/>
      <w:szCs w:val="24"/>
    </w:rPr>
  </w:style>
  <w:style w:type="character" w:styleId="Hyperlink">
    <w:name w:val="Hyperlink"/>
    <w:basedOn w:val="DefaultParagraphFont"/>
    <w:uiPriority w:val="99"/>
    <w:unhideWhenUsed w:val="1"/>
    <w:rsid w:val="00DB5BD5"/>
    <w:rPr>
      <w:color w:val="0563c1" w:themeColor="hyperlink"/>
      <w:u w:val="single"/>
    </w:rPr>
  </w:style>
  <w:style w:type="character" w:styleId="UnresolvedMention">
    <w:name w:val="Unresolved Mention"/>
    <w:basedOn w:val="DefaultParagraphFont"/>
    <w:uiPriority w:val="99"/>
    <w:semiHidden w:val="1"/>
    <w:unhideWhenUsed w:val="1"/>
    <w:rsid w:val="00DB5BD5"/>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60" w:before="60" w:line="360" w:lineRule="auto"/>
      <w:jc w:val="both"/>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0" Type="http://schemas.openxmlformats.org/officeDocument/2006/relationships/image" Target="media/image3.jpg"/><Relationship Id="rId13" Type="http://schemas.openxmlformats.org/officeDocument/2006/relationships/header" Target="header2.xml"/><Relationship Id="rId12"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g"/><Relationship Id="rId15" Type="http://schemas.openxmlformats.org/officeDocument/2006/relationships/header" Target="header1.xml"/><Relationship Id="rId14" Type="http://schemas.openxmlformats.org/officeDocument/2006/relationships/header" Target="header3.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6.jpg"/><Relationship Id="rId8" Type="http://schemas.openxmlformats.org/officeDocument/2006/relationships/image" Target="media/image4.jpg"/></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mu38pY5wf9pHVRUmzlFVJC0PBw==">CgMxLjA4AHIhMVhwUVNHSFlvdXYxSFE1bFJPZmdvUmNnQnU4YkFWNmE2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2026-10-01T07:39:00Z</dcterms:created>
  <dc:creator>ΜΑΡΙΑ ΜΟΡΕ</dc:creator>
</cp:coreProperties>
</file>